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478B" w:rsidRPr="000B668D" w:rsidRDefault="0092478B" w:rsidP="0092478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0B668D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0B668D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92478B" w:rsidRDefault="0092478B" w:rsidP="0092478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0B668D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0B668D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0B66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B668D">
        <w:rPr>
          <w:rFonts w:ascii="Times New Roman" w:hAnsi="Times New Roman" w:cs="Times New Roman"/>
          <w:sz w:val="28"/>
          <w:szCs w:val="28"/>
        </w:rPr>
        <w:t>.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478B" w:rsidRPr="000B668D" w:rsidRDefault="0092478B" w:rsidP="0092478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478B" w:rsidRPr="000B668D" w:rsidRDefault="0092478B" w:rsidP="0092478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668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  <w:u w:val="single"/>
        </w:rPr>
        <w:t xml:space="preserve">По родному языку 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____8</w:t>
      </w:r>
      <w:r w:rsidRPr="000B668D">
        <w:rPr>
          <w:rFonts w:ascii="Times New Roman" w:hAnsi="Times New Roman" w:cs="Times New Roman"/>
          <w:sz w:val="28"/>
          <w:szCs w:val="28"/>
        </w:rPr>
        <w:t>____класса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0B6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92478B" w:rsidRPr="000B668D" w:rsidRDefault="0092478B" w:rsidP="0092478B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2478B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92478B" w:rsidRPr="008429C8" w:rsidRDefault="0092478B" w:rsidP="0092478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4"/>
        </w:rPr>
        <w:t>с. Бабстово, 2022</w:t>
      </w:r>
      <w:r w:rsidRPr="000B668D">
        <w:rPr>
          <w:rFonts w:ascii="Times New Roman" w:hAnsi="Times New Roman" w:cs="Times New Roman"/>
          <w:b/>
          <w:sz w:val="24"/>
        </w:rPr>
        <w:t xml:space="preserve"> г</w:t>
      </w:r>
      <w:r>
        <w:rPr>
          <w:rFonts w:ascii="Times New Roman" w:hAnsi="Times New Roman" w:cs="Times New Roman"/>
          <w:b/>
          <w:sz w:val="24"/>
        </w:rPr>
        <w:t>.</w:t>
      </w:r>
    </w:p>
    <w:p w:rsidR="0092478B" w:rsidRDefault="0092478B" w:rsidP="0092478B">
      <w:pPr>
        <w:ind w:left="-993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t>Пояснительная записка</w:t>
      </w:r>
    </w:p>
    <w:p w:rsidR="0092478B" w:rsidRPr="003B4989" w:rsidRDefault="0092478B" w:rsidP="0092478B">
      <w:pPr>
        <w:ind w:left="-993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2478B" w:rsidRPr="006F450D" w:rsidRDefault="0092478B" w:rsidP="0092478B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Рабочая программа учебного предмета </w:t>
      </w:r>
      <w:r w:rsidRPr="006F450D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eastAsia="TimesNewRomanPSMT" w:hAnsi="Times New Roman" w:cs="Times New Roman"/>
          <w:sz w:val="32"/>
          <w:szCs w:val="32"/>
        </w:rPr>
        <w:t>Родной язык</w:t>
      </w:r>
      <w:r w:rsidRPr="006F450D">
        <w:rPr>
          <w:rFonts w:ascii="Times New Roman" w:hAnsi="Times New Roman" w:cs="Times New Roman"/>
          <w:sz w:val="32"/>
          <w:szCs w:val="32"/>
        </w:rPr>
        <w:t xml:space="preserve">»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разработана для обучения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учащихся  8 класса </w:t>
      </w:r>
      <w:r w:rsidRPr="006F450D">
        <w:rPr>
          <w:rFonts w:ascii="Times New Roman" w:hAnsi="Times New Roman" w:cs="Times New Roman"/>
          <w:b/>
          <w:bCs/>
          <w:sz w:val="32"/>
          <w:szCs w:val="32"/>
        </w:rPr>
        <w:t xml:space="preserve">в соответствии </w:t>
      </w:r>
      <w:proofErr w:type="gramStart"/>
      <w:r w:rsidRPr="006F450D">
        <w:rPr>
          <w:rFonts w:ascii="Times New Roman" w:hAnsi="Times New Roman" w:cs="Times New Roman"/>
          <w:b/>
          <w:bCs/>
          <w:sz w:val="32"/>
          <w:szCs w:val="32"/>
        </w:rPr>
        <w:t>с</w:t>
      </w:r>
      <w:proofErr w:type="gramEnd"/>
      <w:r w:rsidRPr="006F450D">
        <w:rPr>
          <w:rFonts w:ascii="Times New Roman" w:hAnsi="Times New Roman" w:cs="Times New Roman"/>
          <w:sz w:val="32"/>
          <w:szCs w:val="32"/>
        </w:rPr>
        <w:t>:</w:t>
      </w:r>
    </w:p>
    <w:p w:rsidR="0092478B" w:rsidRPr="006F450D" w:rsidRDefault="0092478B" w:rsidP="0092478B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hAnsi="Times New Roman" w:cs="Times New Roman"/>
          <w:sz w:val="32"/>
          <w:szCs w:val="32"/>
        </w:rPr>
        <w:t xml:space="preserve">·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Федеральным государственным образовательным стандартом основного общего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образования</w:t>
      </w:r>
      <w:r w:rsidRPr="006F450D">
        <w:rPr>
          <w:rFonts w:ascii="Times New Roman" w:hAnsi="Times New Roman" w:cs="Times New Roman"/>
          <w:sz w:val="32"/>
          <w:szCs w:val="32"/>
        </w:rPr>
        <w:t xml:space="preserve">,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утвержденного приказом Министерства образования и науки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Российской Федерации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17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декабря </w:t>
      </w:r>
      <w:r w:rsidRPr="006F450D">
        <w:rPr>
          <w:rFonts w:ascii="Times New Roman" w:hAnsi="Times New Roman" w:cs="Times New Roman"/>
          <w:sz w:val="32"/>
          <w:szCs w:val="32"/>
        </w:rPr>
        <w:t xml:space="preserve">2010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г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№ </w:t>
      </w:r>
      <w:r w:rsidRPr="006F450D">
        <w:rPr>
          <w:rFonts w:ascii="Times New Roman" w:hAnsi="Times New Roman" w:cs="Times New Roman"/>
          <w:sz w:val="32"/>
          <w:szCs w:val="32"/>
        </w:rPr>
        <w:t>1897 (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ред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от </w:t>
      </w:r>
      <w:r w:rsidRPr="006F450D">
        <w:rPr>
          <w:rFonts w:ascii="Times New Roman" w:hAnsi="Times New Roman" w:cs="Times New Roman"/>
          <w:sz w:val="32"/>
          <w:szCs w:val="32"/>
        </w:rPr>
        <w:t>31.12.2015);</w:t>
      </w:r>
    </w:p>
    <w:p w:rsidR="0092478B" w:rsidRPr="006F450D" w:rsidRDefault="0092478B" w:rsidP="0092478B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6F450D">
        <w:rPr>
          <w:rFonts w:ascii="Times New Roman" w:hAnsi="Times New Roman" w:cs="Times New Roman"/>
          <w:sz w:val="32"/>
          <w:szCs w:val="32"/>
        </w:rPr>
        <w:t xml:space="preserve">·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Приказом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23.12.2014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№ </w:t>
      </w:r>
      <w:r w:rsidRPr="006F450D">
        <w:rPr>
          <w:rFonts w:ascii="Times New Roman" w:hAnsi="Times New Roman" w:cs="Times New Roman"/>
          <w:sz w:val="32"/>
          <w:szCs w:val="32"/>
        </w:rPr>
        <w:t xml:space="preserve">1644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МО и Н РФ </w:t>
      </w:r>
      <w:r w:rsidRPr="006F450D">
        <w:rPr>
          <w:rFonts w:ascii="Times New Roman" w:hAnsi="Times New Roman" w:cs="Times New Roman"/>
          <w:sz w:val="32"/>
          <w:szCs w:val="32"/>
        </w:rPr>
        <w:t>«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 внесении изменений в приказ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Министерства образования и науки Российской федерации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17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декабря </w:t>
      </w:r>
      <w:r w:rsidRPr="006F450D">
        <w:rPr>
          <w:rFonts w:ascii="Times New Roman" w:hAnsi="Times New Roman" w:cs="Times New Roman"/>
          <w:sz w:val="32"/>
          <w:szCs w:val="32"/>
        </w:rPr>
        <w:t xml:space="preserve">2010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г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№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hAnsi="Times New Roman" w:cs="Times New Roman"/>
          <w:sz w:val="32"/>
          <w:szCs w:val="32"/>
        </w:rPr>
        <w:t>1897 «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Об утверждении федерального государственного образовательного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стандарта основного общего образования</w:t>
      </w:r>
      <w:r w:rsidRPr="006F450D">
        <w:rPr>
          <w:rFonts w:ascii="Times New Roman" w:hAnsi="Times New Roman" w:cs="Times New Roman"/>
          <w:sz w:val="32"/>
          <w:szCs w:val="32"/>
        </w:rPr>
        <w:t>»;</w:t>
      </w:r>
    </w:p>
    <w:p w:rsidR="0092478B" w:rsidRPr="006F450D" w:rsidRDefault="0092478B" w:rsidP="0092478B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32"/>
          <w:szCs w:val="32"/>
        </w:rPr>
      </w:pPr>
      <w:r w:rsidRPr="006F450D">
        <w:rPr>
          <w:rFonts w:ascii="Times New Roman" w:hAnsi="Times New Roman" w:cs="Times New Roman"/>
          <w:sz w:val="32"/>
          <w:szCs w:val="32"/>
        </w:rPr>
        <w:t xml:space="preserve">·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требованиями Федерального закона от </w:t>
      </w:r>
      <w:r w:rsidRPr="006F450D">
        <w:rPr>
          <w:rFonts w:ascii="Times New Roman" w:hAnsi="Times New Roman" w:cs="Times New Roman"/>
          <w:sz w:val="32"/>
          <w:szCs w:val="32"/>
        </w:rPr>
        <w:t xml:space="preserve">29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декабря </w:t>
      </w:r>
      <w:r w:rsidRPr="006F450D">
        <w:rPr>
          <w:rFonts w:ascii="Times New Roman" w:hAnsi="Times New Roman" w:cs="Times New Roman"/>
          <w:sz w:val="32"/>
          <w:szCs w:val="32"/>
        </w:rPr>
        <w:t xml:space="preserve">2012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>г</w:t>
      </w:r>
      <w:r w:rsidRPr="006F450D">
        <w:rPr>
          <w:rFonts w:ascii="Times New Roman" w:hAnsi="Times New Roman" w:cs="Times New Roman"/>
          <w:sz w:val="32"/>
          <w:szCs w:val="32"/>
        </w:rPr>
        <w:t xml:space="preserve">.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№ </w:t>
      </w:r>
      <w:r w:rsidRPr="006F450D">
        <w:rPr>
          <w:rFonts w:ascii="Times New Roman" w:hAnsi="Times New Roman" w:cs="Times New Roman"/>
          <w:sz w:val="32"/>
          <w:szCs w:val="32"/>
        </w:rPr>
        <w:t>273-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ФЗ </w:t>
      </w:r>
      <w:r w:rsidRPr="006F450D">
        <w:rPr>
          <w:rFonts w:ascii="Times New Roman" w:hAnsi="Times New Roman" w:cs="Times New Roman"/>
          <w:sz w:val="32"/>
          <w:szCs w:val="32"/>
        </w:rPr>
        <w:t>«</w:t>
      </w:r>
      <w:proofErr w:type="gramStart"/>
      <w:r w:rsidRPr="006F450D">
        <w:rPr>
          <w:rFonts w:ascii="Times New Roman" w:eastAsia="TimesNewRomanPSMT" w:hAnsi="Times New Roman" w:cs="Times New Roman"/>
          <w:sz w:val="32"/>
          <w:szCs w:val="32"/>
        </w:rPr>
        <w:t>Об</w:t>
      </w:r>
      <w:proofErr w:type="gramEnd"/>
    </w:p>
    <w:p w:rsidR="0092478B" w:rsidRPr="006F450D" w:rsidRDefault="0092478B" w:rsidP="0092478B">
      <w:pPr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6F450D">
        <w:rPr>
          <w:rFonts w:ascii="Times New Roman" w:eastAsia="TimesNewRomanPSMT" w:hAnsi="Times New Roman" w:cs="Times New Roman"/>
          <w:sz w:val="32"/>
          <w:szCs w:val="32"/>
        </w:rPr>
        <w:t>образовании</w:t>
      </w:r>
      <w:proofErr w:type="gramEnd"/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 в Российской Федерации</w:t>
      </w:r>
      <w:r w:rsidRPr="006F450D">
        <w:rPr>
          <w:rFonts w:ascii="Times New Roman" w:hAnsi="Times New Roman" w:cs="Times New Roman"/>
          <w:sz w:val="32"/>
          <w:szCs w:val="32"/>
        </w:rPr>
        <w:t>»,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2478B" w:rsidRPr="0005313F" w:rsidRDefault="0092478B" w:rsidP="0092478B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32"/>
          <w:szCs w:val="32"/>
        </w:rPr>
      </w:pPr>
      <w:r w:rsidRPr="006F450D">
        <w:rPr>
          <w:rFonts w:ascii="Times New Roman" w:eastAsia="TimesNewRomanPSMT" w:hAnsi="Times New Roman" w:cs="Times New Roman"/>
          <w:sz w:val="32"/>
          <w:szCs w:val="32"/>
        </w:rPr>
        <w:t>Как часть образовательной области «</w:t>
      </w:r>
      <w:r>
        <w:rPr>
          <w:rFonts w:ascii="Times New Roman" w:eastAsia="TimesNewRomanPSMT" w:hAnsi="Times New Roman" w:cs="Times New Roman"/>
          <w:sz w:val="32"/>
          <w:szCs w:val="32"/>
        </w:rPr>
        <w:t xml:space="preserve">Родной язык </w:t>
      </w:r>
      <w:r w:rsidRPr="006F450D">
        <w:rPr>
          <w:rFonts w:ascii="Times New Roman" w:eastAsia="TimesNewRomanPSMT" w:hAnsi="Times New Roman" w:cs="Times New Roman"/>
          <w:sz w:val="32"/>
          <w:szCs w:val="32"/>
        </w:rPr>
        <w:t xml:space="preserve">» тесно связан с предметом «Родная литература». </w:t>
      </w:r>
    </w:p>
    <w:p w:rsidR="0092478B" w:rsidRDefault="0092478B" w:rsidP="0092478B">
      <w:pPr>
        <w:pStyle w:val="Default"/>
        <w:rPr>
          <w:color w:val="auto"/>
          <w:sz w:val="32"/>
          <w:szCs w:val="32"/>
        </w:rPr>
      </w:pPr>
      <w:r w:rsidRPr="00427ED3">
        <w:rPr>
          <w:color w:val="auto"/>
          <w:sz w:val="32"/>
          <w:szCs w:val="32"/>
        </w:rPr>
        <w:t>Про</w:t>
      </w:r>
      <w:r>
        <w:rPr>
          <w:color w:val="auto"/>
          <w:sz w:val="32"/>
          <w:szCs w:val="32"/>
        </w:rPr>
        <w:t>грамма учебного предмета «Родной язык</w:t>
      </w:r>
      <w:r>
        <w:rPr>
          <w:color w:val="auto"/>
          <w:sz w:val="32"/>
          <w:szCs w:val="32"/>
        </w:rPr>
        <w:t>»  рассчитана на 17 часов</w:t>
      </w:r>
      <w:r w:rsidRPr="00427ED3">
        <w:rPr>
          <w:color w:val="auto"/>
          <w:sz w:val="32"/>
          <w:szCs w:val="32"/>
        </w:rPr>
        <w:t xml:space="preserve"> в год (0,5 часа в неделю).</w:t>
      </w:r>
    </w:p>
    <w:p w:rsidR="0092478B" w:rsidRDefault="0092478B" w:rsidP="0092478B">
      <w:pPr>
        <w:pStyle w:val="Default"/>
        <w:rPr>
          <w:color w:val="auto"/>
          <w:sz w:val="32"/>
          <w:szCs w:val="32"/>
        </w:rPr>
      </w:pPr>
    </w:p>
    <w:p w:rsidR="0092478B" w:rsidRDefault="0092478B" w:rsidP="0092478B">
      <w:pPr>
        <w:pStyle w:val="Default"/>
        <w:rPr>
          <w:color w:val="auto"/>
          <w:sz w:val="32"/>
          <w:szCs w:val="32"/>
        </w:rPr>
      </w:pPr>
    </w:p>
    <w:p w:rsidR="0092478B" w:rsidRDefault="0092478B" w:rsidP="0092478B">
      <w:pPr>
        <w:pStyle w:val="Default"/>
        <w:rPr>
          <w:color w:val="auto"/>
          <w:sz w:val="32"/>
          <w:szCs w:val="32"/>
        </w:rPr>
      </w:pPr>
    </w:p>
    <w:p w:rsidR="0092478B" w:rsidRPr="003B4989" w:rsidRDefault="0092478B" w:rsidP="0092478B">
      <w:pPr>
        <w:ind w:left="-993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22515A" w:rsidRDefault="0022515A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Pr="003B4989" w:rsidRDefault="0092478B" w:rsidP="0092478B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освоения учебного предмета </w:t>
      </w:r>
    </w:p>
    <w:p w:rsidR="0092478B" w:rsidRPr="003B4989" w:rsidRDefault="0092478B" w:rsidP="0092478B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</w:rPr>
        <w:t>«Родной язык (русский)»:</w:t>
      </w: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</w:p>
    <w:p w:rsidR="0092478B" w:rsidRPr="003B4989" w:rsidRDefault="0092478B" w:rsidP="0092478B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3B4989">
        <w:rPr>
          <w:rFonts w:ascii="Times New Roman" w:hAnsi="Times New Roman" w:cs="Times New Roman"/>
          <w:sz w:val="28"/>
          <w:szCs w:val="28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 ответственное отношение к сохранению и развитию родного языка;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>- осознание роли русского родного языка в жизни общества и государства, в современном мире, 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B4989">
        <w:rPr>
          <w:rFonts w:ascii="Times New Roman" w:hAnsi="Times New Roman" w:cs="Times New Roman"/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sz w:val="28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B4989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B4989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 </w:t>
      </w: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sz w:val="28"/>
          <w:szCs w:val="28"/>
        </w:rPr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sz w:val="28"/>
          <w:szCs w:val="28"/>
        </w:rPr>
        <w:lastRenderedPageBreak/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sz w:val="28"/>
          <w:szCs w:val="28"/>
        </w:rPr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92478B" w:rsidRPr="003B4989" w:rsidRDefault="0092478B" w:rsidP="0092478B">
      <w:pPr>
        <w:shd w:val="clear" w:color="auto" w:fill="FFFFFF"/>
        <w:ind w:firstLine="567"/>
        <w:rPr>
          <w:b/>
          <w:bCs/>
          <w:sz w:val="24"/>
          <w:szCs w:val="24"/>
        </w:rPr>
      </w:pP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92478B" w:rsidRPr="003B4989" w:rsidRDefault="0092478B" w:rsidP="0092478B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Pr="003B4989" w:rsidRDefault="0092478B" w:rsidP="009247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B4989">
        <w:rPr>
          <w:b/>
          <w:bCs/>
          <w:sz w:val="24"/>
          <w:szCs w:val="24"/>
        </w:rPr>
        <w:t xml:space="preserve">- </w:t>
      </w:r>
      <w:r w:rsidRPr="003B4989">
        <w:rPr>
          <w:rFonts w:ascii="Times New Roman" w:hAnsi="Times New Roman" w:cs="Times New Roman"/>
          <w:sz w:val="28"/>
          <w:szCs w:val="28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92478B" w:rsidRPr="003B4989" w:rsidRDefault="0092478B" w:rsidP="009247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B4989">
        <w:rPr>
          <w:rFonts w:ascii="Times New Roman" w:hAnsi="Times New Roman" w:cs="Times New Roman"/>
          <w:sz w:val="28"/>
          <w:szCs w:val="28"/>
        </w:rPr>
        <w:t xml:space="preserve"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92478B" w:rsidRPr="003B4989" w:rsidRDefault="0092478B" w:rsidP="0092478B">
      <w:pPr>
        <w:ind w:firstLine="709"/>
      </w:pPr>
      <w:r w:rsidRPr="003B4989">
        <w:rPr>
          <w:rFonts w:ascii="Times New Roman" w:hAnsi="Times New Roman" w:cs="Times New Roman"/>
          <w:sz w:val="28"/>
          <w:szCs w:val="28"/>
        </w:rPr>
        <w:t xml:space="preserve"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 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>-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 xml:space="preserve"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</w:t>
      </w:r>
      <w:r w:rsidRPr="003B4989">
        <w:lastRenderedPageBreak/>
        <w:t>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 xml:space="preserve">- использование различных словарей, в том числе мультимедийных; </w:t>
      </w:r>
    </w:p>
    <w:p w:rsidR="0092478B" w:rsidRPr="003B4989" w:rsidRDefault="0092478B" w:rsidP="0092478B">
      <w:pPr>
        <w:pStyle w:val="ConsPlusNormal"/>
        <w:ind w:firstLine="709"/>
        <w:jc w:val="both"/>
      </w:pPr>
      <w:r w:rsidRPr="003B4989">
        <w:t>- 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3B4989">
        <w:t>дств дл</w:t>
      </w:r>
      <w:proofErr w:type="gramEnd"/>
      <w:r w:rsidRPr="003B4989">
        <w:t>я свободного выражения мыслей и чувств на родном языке адекватно ситуации и стилю общения;</w:t>
      </w:r>
    </w:p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Default="0092478B"/>
    <w:p w:rsidR="0092478B" w:rsidRPr="003B4989" w:rsidRDefault="0092478B" w:rsidP="0092478B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</w:t>
      </w:r>
      <w:r w:rsidRPr="003B4989">
        <w:rPr>
          <w:rFonts w:ascii="Times New Roman" w:hAnsi="Times New Roman" w:cs="Times New Roman"/>
          <w:b/>
          <w:bCs/>
          <w:caps/>
          <w:sz w:val="28"/>
          <w:szCs w:val="28"/>
        </w:rPr>
        <w:t>держание учебного предмета</w:t>
      </w:r>
    </w:p>
    <w:p w:rsidR="0092478B" w:rsidRPr="003B4989" w:rsidRDefault="0092478B" w:rsidP="0092478B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caps/>
          <w:sz w:val="28"/>
          <w:szCs w:val="28"/>
        </w:rPr>
        <w:t>«РОДНОЙ язык (Русский)»</w:t>
      </w:r>
    </w:p>
    <w:p w:rsidR="0092478B" w:rsidRPr="003B4989" w:rsidRDefault="0092478B" w:rsidP="0092478B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Pr="003B4989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Pr="003B4989" w:rsidRDefault="0092478B" w:rsidP="0092478B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B4989">
        <w:rPr>
          <w:rFonts w:ascii="Times New Roman" w:hAnsi="Times New Roman" w:cs="Times New Roman"/>
          <w:b/>
          <w:bCs/>
          <w:sz w:val="28"/>
          <w:szCs w:val="28"/>
        </w:rPr>
        <w:t>8 класс (17 ч)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b/>
          <w:sz w:val="28"/>
          <w:szCs w:val="28"/>
        </w:rPr>
      </w:pPr>
      <w:r w:rsidRPr="003B4989">
        <w:rPr>
          <w:b/>
          <w:sz w:val="28"/>
          <w:szCs w:val="28"/>
        </w:rPr>
        <w:t>Раздел 1. Язык и культура (3 ч)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sz w:val="28"/>
          <w:szCs w:val="28"/>
        </w:rPr>
        <w:t>Исконно русская лексика. Собственно русские слова как основной источник развития лексики русского литературного языка.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sz w:val="28"/>
          <w:szCs w:val="28"/>
        </w:rPr>
        <w:t xml:space="preserve">Роль старославянизмов в развитии русского литературного языка и их приметы. </w:t>
      </w:r>
    </w:p>
    <w:p w:rsidR="0092478B" w:rsidRPr="00CA5442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sz w:val="28"/>
          <w:szCs w:val="28"/>
        </w:rPr>
        <w:t>Русский язык как зеркало национальной культуры и истории народа</w:t>
      </w:r>
      <w:r w:rsidRPr="00CA5442">
        <w:rPr>
          <w:sz w:val="28"/>
          <w:szCs w:val="28"/>
        </w:rPr>
        <w:t xml:space="preserve"> </w:t>
      </w:r>
      <w:r>
        <w:rPr>
          <w:sz w:val="28"/>
          <w:szCs w:val="28"/>
        </w:rPr>
        <w:t>на примере «бытовой» лексики Кемеровской области-Кузбасса.</w:t>
      </w:r>
      <w:r w:rsidRPr="003B4989">
        <w:rPr>
          <w:sz w:val="28"/>
          <w:szCs w:val="28"/>
        </w:rPr>
        <w:t xml:space="preserve"> 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sz w:val="28"/>
          <w:szCs w:val="28"/>
        </w:rPr>
        <w:t>Развитие языка как объективный процесс. Стремительный рост словарного состава языка.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b/>
          <w:sz w:val="28"/>
          <w:szCs w:val="28"/>
        </w:rPr>
      </w:pPr>
      <w:r w:rsidRPr="003B4989">
        <w:rPr>
          <w:b/>
          <w:sz w:val="28"/>
          <w:szCs w:val="28"/>
        </w:rPr>
        <w:t>Раздел 2. Культура речи (7 ч)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b/>
          <w:bCs/>
          <w:sz w:val="28"/>
          <w:szCs w:val="28"/>
        </w:rPr>
        <w:t>Основные орфоэпические нормы</w:t>
      </w:r>
      <w:r w:rsidRPr="003B4989">
        <w:rPr>
          <w:rStyle w:val="apple-converted-space"/>
          <w:b/>
          <w:bCs/>
          <w:sz w:val="28"/>
          <w:szCs w:val="28"/>
        </w:rPr>
        <w:t> </w:t>
      </w:r>
      <w:r w:rsidRPr="003B4989">
        <w:rPr>
          <w:sz w:val="28"/>
          <w:szCs w:val="28"/>
        </w:rPr>
        <w:t>современного русского литературного языка. Типичные орфоэпические и акцентологические ошибки в современной речи.</w:t>
      </w:r>
      <w:r w:rsidRPr="003B4989">
        <w:rPr>
          <w:b/>
          <w:bCs/>
          <w:sz w:val="28"/>
          <w:szCs w:val="28"/>
        </w:rPr>
        <w:t xml:space="preserve"> </w:t>
      </w:r>
      <w:r w:rsidRPr="003B4989">
        <w:rPr>
          <w:sz w:val="28"/>
          <w:szCs w:val="28"/>
        </w:rPr>
        <w:t>Нарушение орфоэпической нормы как художественный приём.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b/>
          <w:bCs/>
          <w:sz w:val="28"/>
          <w:szCs w:val="28"/>
        </w:rPr>
        <w:t>Основные лексические нормы современного русского литературного языка.</w:t>
      </w:r>
      <w:r w:rsidRPr="003B4989">
        <w:rPr>
          <w:rStyle w:val="apple-converted-space"/>
          <w:b/>
          <w:bCs/>
          <w:sz w:val="28"/>
          <w:szCs w:val="28"/>
        </w:rPr>
        <w:t> </w:t>
      </w:r>
      <w:r w:rsidRPr="003B4989">
        <w:rPr>
          <w:sz w:val="28"/>
          <w:szCs w:val="28"/>
        </w:rPr>
        <w:t>Терминология и точность речи. Нормы употребления терминов в научном стиле речи. Лексическая сочетаемость слова и точность. Речевая избыточность и точность. Тавтология. Плеоназм. Типичные ошибки, связанные с речевой избыточностью.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b/>
          <w:bCs/>
          <w:sz w:val="28"/>
          <w:szCs w:val="28"/>
        </w:rPr>
        <w:t>Основные грамматические нормы современного русского литературного языка.</w:t>
      </w:r>
      <w:r w:rsidRPr="003B4989">
        <w:rPr>
          <w:rStyle w:val="apple-converted-space"/>
          <w:b/>
          <w:bCs/>
          <w:sz w:val="28"/>
          <w:szCs w:val="28"/>
        </w:rPr>
        <w:t> </w:t>
      </w:r>
      <w:r w:rsidRPr="003B4989">
        <w:rPr>
          <w:sz w:val="28"/>
          <w:szCs w:val="28"/>
        </w:rPr>
        <w:t xml:space="preserve">Типичные грамматические ошибки. Нормы построения словосочетаний по типу согласования. 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t>Типичные грамматические ошибки. Правильное построение словосочетаний. Нормы употребления причастных и деепричастных оборотов.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jc w:val="both"/>
        <w:rPr>
          <w:sz w:val="28"/>
          <w:szCs w:val="28"/>
        </w:rPr>
      </w:pPr>
      <w:r w:rsidRPr="003B4989">
        <w:rPr>
          <w:b/>
          <w:bCs/>
          <w:sz w:val="28"/>
          <w:szCs w:val="28"/>
        </w:rPr>
        <w:t>Речевой этикет.</w:t>
      </w:r>
      <w:r w:rsidRPr="003B4989">
        <w:rPr>
          <w:rStyle w:val="apple-converted-space"/>
          <w:b/>
          <w:bCs/>
          <w:sz w:val="28"/>
          <w:szCs w:val="28"/>
        </w:rPr>
        <w:t> </w:t>
      </w:r>
      <w:r w:rsidRPr="003B4989">
        <w:rPr>
          <w:sz w:val="28"/>
          <w:szCs w:val="28"/>
        </w:rPr>
        <w:t>Активные процессы в речевом этикете. Новые варианты приветствия и прощания, возникшие в СМИ. Речевая агрессия. Этика и этикет в электронной среде общения. Этикет Интерне</w:t>
      </w:r>
      <w:proofErr w:type="gramStart"/>
      <w:r w:rsidRPr="003B4989">
        <w:rPr>
          <w:sz w:val="28"/>
          <w:szCs w:val="28"/>
        </w:rPr>
        <w:t>т-</w:t>
      </w:r>
      <w:proofErr w:type="gramEnd"/>
      <w:r w:rsidRPr="003B4989">
        <w:rPr>
          <w:sz w:val="28"/>
          <w:szCs w:val="28"/>
        </w:rPr>
        <w:t xml:space="preserve"> переписки, интернет-полемики, интернет-дискуссии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b/>
          <w:bCs/>
          <w:sz w:val="28"/>
          <w:szCs w:val="28"/>
        </w:rPr>
        <w:t>Раздел 3. Речь. Речевая деятельность. Текст (7 ч)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lastRenderedPageBreak/>
        <w:t>Язык и речь. Виды речевой деятельности. Эффективные приёмы слушания.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t>Текст как единица языка и речи.</w:t>
      </w:r>
      <w:r w:rsidRPr="003B4989">
        <w:rPr>
          <w:rStyle w:val="apple-converted-space"/>
          <w:sz w:val="28"/>
          <w:szCs w:val="28"/>
          <w:u w:val="single"/>
        </w:rPr>
        <w:t> </w:t>
      </w:r>
      <w:r w:rsidRPr="003B4989">
        <w:rPr>
          <w:sz w:val="28"/>
          <w:szCs w:val="28"/>
        </w:rPr>
        <w:t>Функциональные разновидности языка. Язык художественной литературы.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t>Русский язык в Интернете. Сочинение в жанре письма другу (в том числе электронного), страницы дневника и т.д.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t>Правила информационной безопасности при общении в социальных сетях.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t>Функциональные разновидности языка. Разговорная речь.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  <w:r w:rsidRPr="003B4989">
        <w:rPr>
          <w:sz w:val="28"/>
          <w:szCs w:val="28"/>
        </w:rPr>
        <w:t>Официально-деловой стиль. Деловое письмо, его структурные элементы и языковые особенности.</w:t>
      </w: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78B" w:rsidRPr="003B4989" w:rsidRDefault="0092478B" w:rsidP="00924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bookmarkStart w:id="0" w:name="_GoBack"/>
      <w:bookmarkEnd w:id="0"/>
      <w:r w:rsidRPr="003B4989">
        <w:rPr>
          <w:rFonts w:ascii="Times New Roman" w:hAnsi="Times New Roman" w:cs="Times New Roman"/>
          <w:b/>
          <w:bCs/>
          <w:sz w:val="28"/>
          <w:szCs w:val="28"/>
        </w:rPr>
        <w:t>-т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ематическое планирование  </w:t>
      </w:r>
      <w:r w:rsidRPr="003B4989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92478B" w:rsidRPr="003B4989" w:rsidRDefault="0092478B" w:rsidP="0092478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2463"/>
        <w:gridCol w:w="1701"/>
      </w:tblGrid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  <w:shd w:val="clear" w:color="auto" w:fill="auto"/>
          </w:tcPr>
          <w:p w:rsidR="0092478B" w:rsidRPr="003B4989" w:rsidRDefault="0092478B" w:rsidP="00083E5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 xml:space="preserve">Исконно русская лексика. Собственно русские слова как основной источник развития лексики русского литературного языка. Роль старославянизмов в развитии русского литературного языка и их приметы.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jc w:val="both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Русский язык как зеркало национа</w:t>
            </w:r>
            <w:r>
              <w:rPr>
                <w:sz w:val="28"/>
                <w:szCs w:val="28"/>
              </w:rPr>
              <w:t>льной культуры и истории народа на примере «бытовой» лексики Кемеровской области-Кузбасса.</w:t>
            </w:r>
            <w:r w:rsidRPr="003B4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Составление тематического словарика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Развитие языка как объективный процесс. Стремительный рост словарного состава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bCs/>
                <w:sz w:val="28"/>
                <w:szCs w:val="28"/>
              </w:rPr>
              <w:t>Основные орфоэпические нормы</w:t>
            </w:r>
            <w:r w:rsidRPr="003B4989">
              <w:rPr>
                <w:rStyle w:val="apple-converted-space"/>
                <w:bCs/>
                <w:sz w:val="28"/>
                <w:szCs w:val="28"/>
              </w:rPr>
              <w:t> </w:t>
            </w:r>
            <w:r w:rsidRPr="003B4989">
              <w:rPr>
                <w:sz w:val="28"/>
                <w:szCs w:val="28"/>
              </w:rPr>
              <w:t>современного русского литературного языка. Типичные орфоэпические и акцентологические ошибки в современной речи.</w:t>
            </w:r>
            <w:r w:rsidRPr="003B4989">
              <w:rPr>
                <w:bCs/>
                <w:sz w:val="28"/>
                <w:szCs w:val="28"/>
              </w:rPr>
              <w:t xml:space="preserve"> </w:t>
            </w:r>
            <w:r w:rsidRPr="003B4989">
              <w:rPr>
                <w:sz w:val="28"/>
                <w:szCs w:val="28"/>
              </w:rPr>
              <w:t>Нарушение орфоэпической нормы как художественный приём.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 xml:space="preserve">Терминология и точность речи. Нормы употребления терминов в научном стиле речи. Лексическая сочетаемость слова и точность. Речевая избыточность и точность.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b/>
                <w:bCs/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Тавтология. Плеоназм. Типичные ошибки, связанные с речевой избыточностью.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 xml:space="preserve">Типичные грамматические ошибки. Нормы построения словосочетаний по типу согласования.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b/>
                <w:bCs/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Типичные грамматические ошибки. Правильное построение словосочетаний. Нормы употребления причастных и деепричастных оборотов.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bCs/>
                <w:sz w:val="28"/>
                <w:szCs w:val="28"/>
              </w:rPr>
              <w:t>Речевой этикет.</w:t>
            </w:r>
            <w:r w:rsidRPr="003B4989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3B4989">
              <w:rPr>
                <w:sz w:val="28"/>
                <w:szCs w:val="28"/>
              </w:rPr>
              <w:t xml:space="preserve">Активные процессы в речевом этикете. Новые варианты приветствия и прощания, возникшие в СМИ.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jc w:val="both"/>
              <w:rPr>
                <w:b/>
                <w:bCs/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Этика и этикет в электронной среде общения. Этикет Интерне</w:t>
            </w:r>
            <w:proofErr w:type="gramStart"/>
            <w:r w:rsidRPr="003B4989">
              <w:rPr>
                <w:sz w:val="28"/>
                <w:szCs w:val="28"/>
              </w:rPr>
              <w:t>т-</w:t>
            </w:r>
            <w:proofErr w:type="gramEnd"/>
            <w:r w:rsidRPr="003B4989">
              <w:rPr>
                <w:sz w:val="28"/>
                <w:szCs w:val="28"/>
              </w:rPr>
              <w:t xml:space="preserve"> переписки, интернет-полемики, интернет-дискуссии. Речевая агрессия.</w:t>
            </w:r>
            <w:r>
              <w:rPr>
                <w:sz w:val="28"/>
                <w:szCs w:val="28"/>
              </w:rPr>
              <w:t xml:space="preserve"> Ненормативная лексика – показатель низкой культуры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Язык и речь. Виды речевой деятельности. Эффективные приёмы слушания.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Текст как единица языка и речи.</w:t>
            </w:r>
            <w:r w:rsidRPr="003B4989">
              <w:rPr>
                <w:rStyle w:val="apple-converted-space"/>
                <w:sz w:val="28"/>
                <w:szCs w:val="28"/>
                <w:u w:val="single"/>
              </w:rPr>
              <w:t> </w:t>
            </w:r>
            <w:r w:rsidRPr="003B4989">
              <w:rPr>
                <w:sz w:val="28"/>
                <w:szCs w:val="28"/>
              </w:rPr>
              <w:t>Функциональные разновидности языка. Язык художественной литературы.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b/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Сочинение в жанре письма другу (в том числе электронного), страницы дневника и т.д.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Функциональные разновидности языка. Разговорная речь.</w:t>
            </w:r>
          </w:p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pStyle w:val="a3"/>
              <w:shd w:val="clear" w:color="auto" w:fill="FFFFFF"/>
              <w:spacing w:before="0" w:beforeAutospacing="0" w:after="0" w:afterAutospacing="0" w:line="196" w:lineRule="atLeast"/>
              <w:rPr>
                <w:sz w:val="28"/>
                <w:szCs w:val="28"/>
              </w:rPr>
            </w:pPr>
            <w:r w:rsidRPr="003B4989">
              <w:rPr>
                <w:sz w:val="28"/>
                <w:szCs w:val="28"/>
              </w:rPr>
              <w:t>Официально-деловой стиль. Деловое письмо, его структурные элементы и языковые особенности.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(тест)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478B" w:rsidRPr="003B4989" w:rsidTr="009247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9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8B" w:rsidRPr="003B4989" w:rsidRDefault="0092478B" w:rsidP="00083E54">
            <w:pPr>
              <w:jc w:val="center"/>
            </w:pPr>
            <w:r w:rsidRPr="003B49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pStyle w:val="a3"/>
        <w:shd w:val="clear" w:color="auto" w:fill="FFFFFF"/>
        <w:spacing w:before="0" w:beforeAutospacing="0" w:after="0" w:afterAutospacing="0" w:line="196" w:lineRule="atLeast"/>
        <w:rPr>
          <w:sz w:val="28"/>
          <w:szCs w:val="28"/>
        </w:rPr>
      </w:pPr>
    </w:p>
    <w:p w:rsidR="0092478B" w:rsidRPr="003B4989" w:rsidRDefault="0092478B" w:rsidP="0092478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2478B" w:rsidRDefault="0092478B"/>
    <w:sectPr w:rsidR="0092478B" w:rsidSect="0092478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24"/>
    <w:rsid w:val="0022515A"/>
    <w:rsid w:val="0092478B"/>
    <w:rsid w:val="00C1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78B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4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2478B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rsid w:val="0092478B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47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78B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4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2478B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rsid w:val="0092478B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4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2022-08-30T14:07:00Z</cp:lastPrinted>
  <dcterms:created xsi:type="dcterms:W3CDTF">2022-08-30T13:58:00Z</dcterms:created>
  <dcterms:modified xsi:type="dcterms:W3CDTF">2022-08-30T14:10:00Z</dcterms:modified>
</cp:coreProperties>
</file>